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>Настоящее извещение-документация о закупке у единственного поставщика носит уведомительный характер и не предполагает со стороны участников закупки предоставления каких-либо заявок, документов и сведений</w:t>
      </w:r>
    </w:p>
    <w:p w:rsidR="007B7A93" w:rsidRPr="00E573B7" w:rsidRDefault="007B7A93" w:rsidP="007B7A93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7B7A93" w:rsidRDefault="007B7A93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6A94" w:rsidRDefault="00FD0F60" w:rsidP="00FD0F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</w:p>
    <w:p w:rsidR="00FD0F60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85A" w:rsidRDefault="005B385A" w:rsidP="005B385A">
      <w:pPr>
        <w:framePr w:h="312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38675" cy="1990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F60" w:rsidRPr="007B7A93" w:rsidRDefault="00FD0F60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Pr="00E8107A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A93" w:rsidRDefault="005B385A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 ОКДП </w:t>
      </w:r>
      <w:r w:rsidRPr="005B385A">
        <w:rPr>
          <w:rFonts w:ascii="Times New Roman" w:hAnsi="Times New Roman" w:cs="Times New Roman"/>
          <w:sz w:val="24"/>
          <w:szCs w:val="24"/>
        </w:rPr>
        <w:t>2924693</w:t>
      </w:r>
    </w:p>
    <w:p w:rsidR="007B7A93" w:rsidRP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цена </w:t>
      </w:r>
      <w:r w:rsidR="005B385A" w:rsidRPr="005B385A">
        <w:rPr>
          <w:rFonts w:ascii="Times New Roman" w:hAnsi="Times New Roman" w:cs="Times New Roman"/>
          <w:sz w:val="24"/>
          <w:szCs w:val="24"/>
        </w:rPr>
        <w:t xml:space="preserve">363 457,28 </w:t>
      </w:r>
      <w:r w:rsidR="00E8107A">
        <w:rPr>
          <w:rFonts w:ascii="Times New Roman" w:hAnsi="Times New Roman" w:cs="Times New Roman"/>
          <w:sz w:val="24"/>
          <w:szCs w:val="24"/>
        </w:rPr>
        <w:t>рублей</w:t>
      </w:r>
    </w:p>
    <w:p w:rsidR="007B7A93" w:rsidRDefault="007B7A93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т</w:t>
      </w:r>
      <w:r w:rsidR="00E8107A">
        <w:rPr>
          <w:rFonts w:ascii="Times New Roman" w:hAnsi="Times New Roman" w:cs="Times New Roman"/>
          <w:sz w:val="24"/>
          <w:szCs w:val="24"/>
        </w:rPr>
        <w:t>овара осуществляется в течени</w:t>
      </w:r>
      <w:proofErr w:type="gramStart"/>
      <w:r w:rsidR="00E8107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8107A">
        <w:rPr>
          <w:rFonts w:ascii="Times New Roman" w:hAnsi="Times New Roman" w:cs="Times New Roman"/>
          <w:sz w:val="24"/>
          <w:szCs w:val="24"/>
        </w:rPr>
        <w:t xml:space="preserve"> </w:t>
      </w:r>
      <w:r w:rsidR="005B385A">
        <w:rPr>
          <w:rFonts w:ascii="Times New Roman" w:hAnsi="Times New Roman" w:cs="Times New Roman"/>
          <w:sz w:val="24"/>
          <w:szCs w:val="24"/>
        </w:rPr>
        <w:t>45-60</w:t>
      </w:r>
      <w:r>
        <w:rPr>
          <w:rFonts w:ascii="Times New Roman" w:hAnsi="Times New Roman" w:cs="Times New Roman"/>
          <w:sz w:val="24"/>
          <w:szCs w:val="24"/>
        </w:rPr>
        <w:t xml:space="preserve"> дней с даты получения предоплаты</w:t>
      </w:r>
    </w:p>
    <w:p w:rsidR="007B7A93" w:rsidRDefault="00241BD8" w:rsidP="00FD0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поставки г. Мурманск, 3-й грузовой район Мурманского торгового порта</w:t>
      </w:r>
    </w:p>
    <w:sectPr w:rsidR="007B7A93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F60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4CA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1BD8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3D2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73F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385A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93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17F4F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07A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025F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17C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0F60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aup0403</cp:lastModifiedBy>
  <cp:revision>6</cp:revision>
  <dcterms:created xsi:type="dcterms:W3CDTF">2014-07-02T06:26:00Z</dcterms:created>
  <dcterms:modified xsi:type="dcterms:W3CDTF">2014-08-05T11:10:00Z</dcterms:modified>
</cp:coreProperties>
</file>